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60"/>
        <w:gridCol w:w="10489"/>
        <w:gridCol w:w="10489"/>
      </w:tblGrid>
      <w:tr w:rsidR="001B18CD" w:rsidRPr="001B18CD" w:rsidTr="00662823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B18CD" w:rsidRPr="001B18CD" w:rsidRDefault="001B18CD" w:rsidP="001B18C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1B18CD" w:rsidRPr="001B18CD" w:rsidTr="00662823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21. 2. 2020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hyperlink r:id="rId5" w:history="1">
              <w:r w:rsidRPr="001B18CD">
                <w:rPr>
                  <w:rFonts w:ascii="Calibri" w:eastAsia="Calibri" w:hAnsi="Calibri" w:cs="Calibri"/>
                  <w:b/>
                  <w:bCs/>
                  <w:color w:val="0000FF"/>
                  <w:u w:val="single"/>
                </w:rPr>
                <w:t>Pravilnik o dodeljevanju denarne pomoči družinam za novorojence z območja občine Bistrica ob Sotli</w:t>
              </w:r>
            </w:hyperlink>
          </w:p>
        </w:tc>
      </w:tr>
      <w:tr w:rsidR="001B18CD" w:rsidRPr="001B18CD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28. 2. 2020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hyperlink r:id="rId6" w:history="1">
              <w:r w:rsidRPr="001B18CD">
                <w:rPr>
                  <w:rFonts w:ascii="Calibri" w:eastAsia="Calibri" w:hAnsi="Calibri" w:cs="Calibri"/>
                  <w:b/>
                  <w:bCs/>
                  <w:color w:val="0000FF"/>
                  <w:u w:val="single"/>
                </w:rPr>
                <w:t>Odlok o proračunu občine Bistrica ob Sotli za leto2020</w:t>
              </w:r>
            </w:hyperlink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8CD" w:rsidRPr="001B18CD" w:rsidRDefault="001B18CD" w:rsidP="001B18C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B18CD" w:rsidRPr="001B18CD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12. 6. 2020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CD" w:rsidRPr="001B18CD" w:rsidRDefault="001B18CD" w:rsidP="001B18CD">
            <w:pPr>
              <w:rPr>
                <w:rFonts w:ascii="Calibri" w:eastAsia="Calibri" w:hAnsi="Calibri" w:cs="Calibri"/>
                <w:b/>
                <w:color w:val="626060"/>
              </w:rPr>
            </w:pPr>
            <w:hyperlink r:id="rId7" w:history="1">
              <w:r w:rsidRPr="001B18CD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 xml:space="preserve">Zaključni račun proračuna občine </w:t>
              </w:r>
              <w:r w:rsidRPr="001B18CD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B</w:t>
              </w:r>
              <w:r w:rsidRPr="001B18CD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istrica o</w:t>
              </w:r>
              <w:r w:rsidRPr="001B18CD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b</w:t>
              </w:r>
              <w:r w:rsidRPr="001B18CD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 xml:space="preserve"> Sotli za leto 2019</w:t>
              </w:r>
            </w:hyperlink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8CD" w:rsidRPr="001B18CD" w:rsidRDefault="001B18CD" w:rsidP="001B18C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B18CD" w:rsidRPr="001B18CD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23. 10. 2020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8" w:history="1">
              <w:r w:rsidRPr="001B18CD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Odlo</w:t>
              </w:r>
              <w:r w:rsidRPr="001B18CD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k</w:t>
              </w:r>
              <w:r w:rsidRPr="001B18CD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 xml:space="preserve"> o rebal</w:t>
              </w:r>
              <w:r w:rsidRPr="001B18CD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a</w:t>
              </w:r>
              <w:r w:rsidRPr="001B18CD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nsu pror</w:t>
              </w:r>
              <w:r w:rsidRPr="001B18CD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a</w:t>
              </w:r>
              <w:r w:rsidRPr="001B18CD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čuna Občine Bistrica ob Sotli za leto 2020</w:t>
              </w:r>
            </w:hyperlink>
            <w:r w:rsidRPr="001B18CD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8CD" w:rsidRPr="001B18CD" w:rsidRDefault="001B18CD" w:rsidP="001B18CD">
            <w:pPr>
              <w:rPr>
                <w:rFonts w:ascii="Calibri" w:eastAsia="Calibri" w:hAnsi="Calibri" w:cs="Calibri"/>
                <w:b/>
                <w:color w:val="626060"/>
              </w:rPr>
            </w:pPr>
          </w:p>
        </w:tc>
      </w:tr>
      <w:tr w:rsidR="001B18CD" w:rsidRPr="001B18CD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17. 12. 2020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9" w:history="1">
              <w:r w:rsidRPr="001B18CD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Odlok o predkupni pravici Občine Bistrica ob Sotli</w:t>
              </w:r>
            </w:hyperlink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8CD" w:rsidRPr="001B18CD" w:rsidRDefault="001B18CD" w:rsidP="001B18C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B18CD" w:rsidRPr="001B18CD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1B18CD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17. 12. 2020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CD" w:rsidRPr="001B18CD" w:rsidRDefault="001B18CD" w:rsidP="001B18C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u w:val="single"/>
              </w:rPr>
            </w:pPr>
            <w:r w:rsidRPr="001B18CD">
              <w:rPr>
                <w:rFonts w:ascii="Calibri" w:eastAsia="Calibri" w:hAnsi="Calibri" w:cs="Times New Roman"/>
                <w:b/>
                <w:bCs/>
              </w:rPr>
              <w:fldChar w:fldCharType="begin"/>
            </w:r>
            <w:r w:rsidRPr="001B18CD">
              <w:rPr>
                <w:rFonts w:ascii="Calibri" w:eastAsia="Calibri" w:hAnsi="Calibri" w:cs="Times New Roman"/>
                <w:b/>
                <w:bCs/>
              </w:rPr>
              <w:instrText xml:space="preserve"> HYPERLINK "https://www.uradni-list.si/glasilo-uradni-list-rs/vsebina/2020-01-3340/" </w:instrText>
            </w:r>
            <w:r w:rsidRPr="001B18CD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1B18CD">
              <w:rPr>
                <w:rFonts w:ascii="Calibri" w:eastAsia="Calibri" w:hAnsi="Calibri" w:cs="Times New Roman"/>
                <w:b/>
                <w:bCs/>
                <w:color w:val="0000FF"/>
                <w:u w:val="single"/>
              </w:rPr>
              <w:t>Sklep o soglasju</w:t>
            </w:r>
            <w:r w:rsidRPr="001B18CD">
              <w:rPr>
                <w:rFonts w:ascii="Calibri" w:eastAsia="Calibri" w:hAnsi="Calibri" w:cs="Times New Roman"/>
                <w:b/>
                <w:bCs/>
                <w:color w:val="0000FF"/>
                <w:u w:val="single"/>
              </w:rPr>
              <w:t xml:space="preserve"> </w:t>
            </w:r>
            <w:r w:rsidRPr="001B18CD">
              <w:rPr>
                <w:rFonts w:ascii="Calibri" w:eastAsia="Calibri" w:hAnsi="Calibri" w:cs="Times New Roman"/>
                <w:b/>
                <w:bCs/>
                <w:color w:val="0000FF"/>
                <w:u w:val="single"/>
              </w:rPr>
              <w:t>k</w:t>
            </w:r>
            <w:r w:rsidRPr="001B18CD">
              <w:rPr>
                <w:rFonts w:ascii="Calibri" w:eastAsia="Calibri" w:hAnsi="Calibri" w:cs="Times New Roman"/>
                <w:b/>
                <w:bCs/>
                <w:color w:val="0000FF"/>
                <w:u w:val="single"/>
              </w:rPr>
              <w:t xml:space="preserve"> </w:t>
            </w:r>
            <w:r w:rsidRPr="001B18CD">
              <w:rPr>
                <w:rFonts w:ascii="Calibri" w:eastAsia="Calibri" w:hAnsi="Calibri" w:cs="Times New Roman"/>
                <w:b/>
                <w:bCs/>
                <w:color w:val="0000FF"/>
                <w:u w:val="single"/>
              </w:rPr>
              <w:t>ceni socialno varstvene storitve Pomoč družini na domu za leto 2021</w:t>
            </w:r>
            <w:r w:rsidRPr="001B18CD">
              <w:rPr>
                <w:rFonts w:ascii="Calibri" w:eastAsia="Calibri" w:hAnsi="Calibri" w:cs="Times New Roman"/>
                <w:b/>
                <w:bCs/>
                <w:color w:val="0000FF"/>
                <w:u w:val="single"/>
              </w:rPr>
              <w:t xml:space="preserve"> </w:t>
            </w:r>
          </w:p>
          <w:p w:rsidR="001B18CD" w:rsidRPr="001B18CD" w:rsidRDefault="001B18CD" w:rsidP="001B18C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B18CD">
              <w:rPr>
                <w:rFonts w:ascii="Calibri" w:eastAsia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8CD" w:rsidRPr="001B18CD" w:rsidRDefault="001B18CD" w:rsidP="001B18C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CC1486" w:rsidRDefault="00CC1486">
      <w:bookmarkStart w:id="0" w:name="_GoBack"/>
      <w:bookmarkEnd w:id="0"/>
    </w:p>
    <w:sectPr w:rsidR="00CC1486" w:rsidSect="001B18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CD"/>
    <w:rsid w:val="001B18CD"/>
    <w:rsid w:val="00C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odl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20-01-1413/zakljucni-racun-proracuna-obcine-bistrica-ob-sotli-za-leto-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radni-list.si/glasilo-uradni-list-rs/vsebina/2020-01-0361/odlok-o-proracunu-obcine-bistrica-ob-sotli-za-leto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radni-list.si/glasilo-uradni-list-rs/vsebina/2020-01-0299/pravilnik-o-dodeljevanju-denarne-pomoci-druzinam-za-novorojence-z-obmocja-obcine-bistrica-ob-sot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dlo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2021-12-03T08:12:00Z</dcterms:created>
  <dcterms:modified xsi:type="dcterms:W3CDTF">2021-12-03T08:12:00Z</dcterms:modified>
</cp:coreProperties>
</file>